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16B60" w14:textId="1A59CB6D" w:rsidR="00665A80" w:rsidRDefault="00B83E96" w:rsidP="00873918">
      <w:pPr>
        <w:tabs>
          <w:tab w:val="left" w:pos="8080"/>
        </w:tabs>
        <w:ind w:right="-2"/>
        <w:jc w:val="center"/>
        <w:rPr>
          <w:rFonts w:ascii="Arial Narrow" w:hAnsi="Arial Narrow" w:cstheme="minorHAnsi"/>
          <w:sz w:val="21"/>
          <w:szCs w:val="21"/>
        </w:rPr>
      </w:pPr>
      <w:r w:rsidRPr="00B83E96">
        <w:rPr>
          <w:rFonts w:ascii="Arial Narrow" w:hAnsi="Arial Narrow" w:cstheme="minorHAnsi"/>
          <w:sz w:val="21"/>
          <w:szCs w:val="21"/>
        </w:rPr>
        <w:t xml:space="preserve">Příloha č. </w:t>
      </w:r>
      <w:r w:rsidR="003517BE">
        <w:rPr>
          <w:rFonts w:ascii="Arial Narrow" w:hAnsi="Arial Narrow" w:cstheme="minorHAnsi"/>
          <w:sz w:val="21"/>
          <w:szCs w:val="21"/>
        </w:rPr>
        <w:t>8</w:t>
      </w:r>
      <w:r w:rsidRPr="00B83E96">
        <w:rPr>
          <w:rFonts w:ascii="Arial Narrow" w:hAnsi="Arial Narrow" w:cstheme="minorHAnsi"/>
          <w:sz w:val="21"/>
          <w:szCs w:val="21"/>
        </w:rPr>
        <w:t xml:space="preserve"> </w:t>
      </w:r>
      <w:r w:rsidR="00766617" w:rsidRPr="00766617">
        <w:rPr>
          <w:rFonts w:ascii="Arial Narrow" w:hAnsi="Arial Narrow" w:cstheme="minorHAnsi"/>
          <w:sz w:val="21"/>
          <w:szCs w:val="21"/>
        </w:rPr>
        <w:t>zadávací dokumentace</w:t>
      </w:r>
      <w:r w:rsidRPr="00B83E96">
        <w:rPr>
          <w:rFonts w:ascii="Arial Narrow" w:hAnsi="Arial Narrow" w:cstheme="minorHAnsi"/>
          <w:sz w:val="21"/>
          <w:szCs w:val="21"/>
        </w:rPr>
        <w:t>: „</w:t>
      </w:r>
      <w:r w:rsidR="00A61A64" w:rsidRPr="00A61A64">
        <w:rPr>
          <w:rFonts w:ascii="Arial Narrow" w:hAnsi="Arial Narrow" w:cstheme="minorHAnsi"/>
          <w:sz w:val="21"/>
          <w:szCs w:val="21"/>
        </w:rPr>
        <w:t>Obnova povrchů v zámeckém příkopu v Kostelci nad Černými Lesy – objekty SO 02 – SO 09</w:t>
      </w:r>
      <w:r w:rsidRPr="00B83E96">
        <w:rPr>
          <w:rFonts w:ascii="Arial Narrow" w:hAnsi="Arial Narrow" w:cstheme="minorHAnsi"/>
          <w:sz w:val="21"/>
          <w:szCs w:val="21"/>
        </w:rPr>
        <w:t>“</w:t>
      </w:r>
    </w:p>
    <w:p w14:paraId="22AF71AA" w14:textId="77777777" w:rsidR="00B83E96" w:rsidRDefault="00B83E96" w:rsidP="00873918">
      <w:pPr>
        <w:tabs>
          <w:tab w:val="left" w:pos="8080"/>
        </w:tabs>
        <w:ind w:right="-2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</w:p>
    <w:p w14:paraId="4804CBE5" w14:textId="77777777" w:rsidR="00873918" w:rsidRPr="00665A80" w:rsidRDefault="00873918" w:rsidP="00873918">
      <w:pPr>
        <w:tabs>
          <w:tab w:val="left" w:pos="8080"/>
        </w:tabs>
        <w:ind w:right="-2"/>
        <w:jc w:val="center"/>
        <w:rPr>
          <w:rFonts w:ascii="Arial Narrow" w:hAnsi="Arial Narrow" w:cstheme="minorHAnsi"/>
          <w:bCs/>
          <w:color w:val="000000"/>
          <w:sz w:val="36"/>
          <w:szCs w:val="22"/>
        </w:rPr>
      </w:pPr>
      <w:r w:rsidRPr="00665A80">
        <w:rPr>
          <w:rFonts w:ascii="Arial Narrow" w:hAnsi="Arial Narrow" w:cstheme="minorHAnsi"/>
          <w:b/>
          <w:bCs/>
          <w:sz w:val="28"/>
          <w:szCs w:val="22"/>
        </w:rPr>
        <w:t>Čestné prohlášení o neexistenci střetu zájmů</w:t>
      </w:r>
    </w:p>
    <w:p w14:paraId="7B0EFEA2" w14:textId="77777777" w:rsidR="00873918" w:rsidRPr="00665A80" w:rsidRDefault="00873918" w:rsidP="00873918">
      <w:pPr>
        <w:ind w:right="553"/>
        <w:jc w:val="center"/>
        <w:rPr>
          <w:rFonts w:ascii="Arial Narrow" w:hAnsi="Arial Narrow" w:cstheme="minorHAnsi"/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873918" w:rsidRPr="00665A80" w14:paraId="33E31564" w14:textId="77777777" w:rsidTr="00C37232">
        <w:trPr>
          <w:trHeight w:val="396"/>
        </w:trPr>
        <w:tc>
          <w:tcPr>
            <w:tcW w:w="1843" w:type="dxa"/>
            <w:hideMark/>
          </w:tcPr>
          <w:p w14:paraId="094B8304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0EDF52A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0281A4E0" w14:textId="77777777" w:rsidTr="00C37232">
        <w:trPr>
          <w:trHeight w:val="397"/>
        </w:trPr>
        <w:tc>
          <w:tcPr>
            <w:tcW w:w="1843" w:type="dxa"/>
            <w:hideMark/>
          </w:tcPr>
          <w:p w14:paraId="29B85B98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5316" w:type="dxa"/>
            <w:hideMark/>
          </w:tcPr>
          <w:p w14:paraId="209EADE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4BDFC53F" w14:textId="77777777" w:rsidTr="00C37232">
        <w:trPr>
          <w:trHeight w:val="306"/>
        </w:trPr>
        <w:tc>
          <w:tcPr>
            <w:tcW w:w="1843" w:type="dxa"/>
            <w:hideMark/>
          </w:tcPr>
          <w:p w14:paraId="429EDCD2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5316" w:type="dxa"/>
            <w:hideMark/>
          </w:tcPr>
          <w:p w14:paraId="638A4E0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</w:tbl>
    <w:p w14:paraId="629EDAE6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</w:p>
    <w:p w14:paraId="0340A1AB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>zapsaný v obchodním rejstříku vedeném _______________________</w:t>
      </w:r>
    </w:p>
    <w:p w14:paraId="6186D71D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 xml:space="preserve">(dále jen „dodavatel“)  </w:t>
      </w:r>
    </w:p>
    <w:p w14:paraId="0CF76402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sz w:val="22"/>
          <w:szCs w:val="22"/>
        </w:rPr>
      </w:pPr>
    </w:p>
    <w:p w14:paraId="09C45D7F" w14:textId="7500E31D" w:rsidR="00873918" w:rsidRPr="00665A80" w:rsidRDefault="00873918" w:rsidP="00873918">
      <w:p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Dodavatel pro účely veřejné zakázky s názvem 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„</w:t>
      </w:r>
      <w:r w:rsidR="00A61A64" w:rsidRPr="00A61A64">
        <w:rPr>
          <w:rFonts w:ascii="Arial Narrow" w:hAnsi="Arial Narrow" w:cstheme="minorHAnsi"/>
          <w:b/>
          <w:bCs/>
          <w:sz w:val="22"/>
          <w:szCs w:val="22"/>
        </w:rPr>
        <w:t>Obnova povrchů v zámeckém příkopu v Kostelci nad Černými Lesy – objekty SO 02 – SO 09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“</w:t>
      </w:r>
      <w:r w:rsidRPr="00665A80">
        <w:rPr>
          <w:rFonts w:ascii="Arial Narrow" w:hAnsi="Arial Narrow" w:cstheme="minorHAnsi"/>
          <w:sz w:val="22"/>
          <w:szCs w:val="22"/>
        </w:rPr>
        <w:t xml:space="preserve"> předkládá čestné prohlášení o neexistenci střetu zájmů a prohlašuje, že:</w:t>
      </w:r>
    </w:p>
    <w:p w14:paraId="4D439087" w14:textId="77777777" w:rsidR="00873918" w:rsidRPr="00665A80" w:rsidRDefault="00873918" w:rsidP="00873918">
      <w:pPr>
        <w:numPr>
          <w:ilvl w:val="0"/>
          <w:numId w:val="3"/>
        </w:num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340C5825" w14:textId="315674F3" w:rsidR="00873918" w:rsidRPr="00665A80" w:rsidRDefault="00A50D53" w:rsidP="00A50D53">
      <w:pPr>
        <w:spacing w:after="200"/>
        <w:ind w:left="709" w:hanging="283"/>
        <w:rPr>
          <w:rFonts w:ascii="Arial Narrow" w:hAnsi="Arial Narrow" w:cstheme="minorHAnsi"/>
          <w:sz w:val="22"/>
          <w:szCs w:val="22"/>
          <w:highlight w:val="yellow"/>
        </w:rPr>
      </w:pPr>
      <w:r w:rsidRPr="00665A80">
        <w:rPr>
          <w:rFonts w:ascii="Arial Narrow" w:hAnsi="Arial Narrow" w:cstheme="minorHAnsi"/>
          <w:sz w:val="22"/>
          <w:szCs w:val="22"/>
        </w:rPr>
        <w:t>-</w:t>
      </w:r>
      <w:r w:rsidRPr="00665A80">
        <w:rPr>
          <w:rFonts w:ascii="Arial Narrow" w:hAnsi="Arial Narrow" w:cstheme="minorHAnsi"/>
          <w:sz w:val="22"/>
          <w:szCs w:val="22"/>
        </w:rPr>
        <w:tab/>
      </w:r>
      <w:r w:rsidR="00873918" w:rsidRPr="00665A80">
        <w:rPr>
          <w:rFonts w:ascii="Arial Narrow" w:hAnsi="Arial Narrow" w:cstheme="minorHAnsi"/>
          <w:sz w:val="22"/>
          <w:szCs w:val="22"/>
        </w:rPr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589E59C2" w14:textId="77777777" w:rsidR="00873918" w:rsidRPr="00665A80" w:rsidRDefault="00873918" w:rsidP="00873918">
      <w:pPr>
        <w:spacing w:before="120"/>
        <w:rPr>
          <w:rFonts w:ascii="Arial Narrow" w:hAnsi="Arial Narrow" w:cstheme="minorHAnsi"/>
          <w:color w:val="000000"/>
          <w:sz w:val="22"/>
          <w:szCs w:val="22"/>
        </w:rPr>
      </w:pPr>
      <w:r w:rsidRPr="00665A80">
        <w:rPr>
          <w:rFonts w:ascii="Arial Narrow" w:hAnsi="Arial Narrow" w:cstheme="minorHAnsi"/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4DE64AE8" w14:textId="77777777" w:rsidR="00873918" w:rsidRPr="00665A80" w:rsidRDefault="00873918" w:rsidP="00873918">
      <w:pPr>
        <w:spacing w:before="120"/>
        <w:ind w:left="360"/>
        <w:rPr>
          <w:rFonts w:ascii="Arial Narrow" w:hAnsi="Arial Narrow" w:cstheme="minorHAnsi"/>
          <w:color w:val="000000"/>
          <w:sz w:val="22"/>
          <w:szCs w:val="22"/>
        </w:rPr>
      </w:pPr>
    </w:p>
    <w:p w14:paraId="16D4818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</w:p>
    <w:p w14:paraId="717A9479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V ________________ dne _____________ </w:t>
      </w:r>
    </w:p>
    <w:p w14:paraId="069EE424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18A2E810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3CAD5D05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61D64CED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7551FE34" w14:textId="77777777" w:rsidR="00873918" w:rsidRPr="00665A80" w:rsidRDefault="00873918" w:rsidP="00873918">
      <w:pPr>
        <w:ind w:right="553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____________________________________ </w:t>
      </w:r>
    </w:p>
    <w:p w14:paraId="6592167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>[Jméno oprávněné osoby / označení funkce]</w:t>
      </w:r>
    </w:p>
    <w:p w14:paraId="1238467F" w14:textId="77777777" w:rsidR="00FE11D5" w:rsidRPr="00665A80" w:rsidRDefault="00FE11D5" w:rsidP="00C11BBB">
      <w:pPr>
        <w:autoSpaceDE/>
        <w:autoSpaceDN/>
        <w:spacing w:after="160" w:line="259" w:lineRule="auto"/>
        <w:jc w:val="left"/>
        <w:rPr>
          <w:rFonts w:ascii="Arial Narrow" w:hAnsi="Arial Narrow" w:cstheme="minorHAnsi"/>
          <w:b/>
          <w:bCs/>
          <w:sz w:val="28"/>
          <w:szCs w:val="22"/>
        </w:rPr>
      </w:pPr>
    </w:p>
    <w:sectPr w:rsidR="00FE11D5" w:rsidRPr="00665A8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9CD49" w14:textId="77777777" w:rsidR="008F1A9F" w:rsidRDefault="008F1A9F" w:rsidP="00764234">
      <w:pPr>
        <w:spacing w:line="240" w:lineRule="auto"/>
      </w:pPr>
      <w:r>
        <w:separator/>
      </w:r>
    </w:p>
  </w:endnote>
  <w:endnote w:type="continuationSeparator" w:id="0">
    <w:p w14:paraId="13040F3C" w14:textId="77777777" w:rsidR="008F1A9F" w:rsidRDefault="008F1A9F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C5B29" w14:textId="77777777" w:rsidR="008F1A9F" w:rsidRDefault="008F1A9F" w:rsidP="00764234">
      <w:pPr>
        <w:spacing w:line="240" w:lineRule="auto"/>
      </w:pPr>
      <w:r>
        <w:separator/>
      </w:r>
    </w:p>
  </w:footnote>
  <w:footnote w:type="continuationSeparator" w:id="0">
    <w:p w14:paraId="29F99400" w14:textId="77777777" w:rsidR="008F1A9F" w:rsidRDefault="008F1A9F" w:rsidP="007642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A2AEE" w14:textId="55EF9F76" w:rsidR="00962DC4" w:rsidRDefault="00962DC4" w:rsidP="00962DC4">
    <w:pPr>
      <w:pStyle w:val="Zhlav"/>
      <w:jc w:val="center"/>
    </w:pPr>
    <w:r w:rsidRPr="00FB6168">
      <w:rPr>
        <w:noProof/>
      </w:rPr>
      <w:drawing>
        <wp:inline distT="0" distB="0" distL="0" distR="0" wp14:anchorId="64C55332" wp14:editId="0115A37F">
          <wp:extent cx="4220210" cy="509905"/>
          <wp:effectExtent l="0" t="0" r="8890" b="444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0210" cy="50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09860">
    <w:abstractNumId w:val="2"/>
  </w:num>
  <w:num w:numId="2" w16cid:durableId="2044674922">
    <w:abstractNumId w:val="1"/>
  </w:num>
  <w:num w:numId="3" w16cid:durableId="30614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40104"/>
    <w:rsid w:val="00061D20"/>
    <w:rsid w:val="00080D68"/>
    <w:rsid w:val="000871BF"/>
    <w:rsid w:val="000B2B44"/>
    <w:rsid w:val="000B2CE9"/>
    <w:rsid w:val="001128F3"/>
    <w:rsid w:val="00122811"/>
    <w:rsid w:val="001649B2"/>
    <w:rsid w:val="00181376"/>
    <w:rsid w:val="001B5A57"/>
    <w:rsid w:val="001C59EE"/>
    <w:rsid w:val="00212DA3"/>
    <w:rsid w:val="00214FE4"/>
    <w:rsid w:val="002332BD"/>
    <w:rsid w:val="002D0064"/>
    <w:rsid w:val="002D5B00"/>
    <w:rsid w:val="00305B0E"/>
    <w:rsid w:val="00326DB0"/>
    <w:rsid w:val="003517BE"/>
    <w:rsid w:val="003755A6"/>
    <w:rsid w:val="003C3B07"/>
    <w:rsid w:val="003E0E68"/>
    <w:rsid w:val="003E3BA9"/>
    <w:rsid w:val="004067A8"/>
    <w:rsid w:val="00464FC0"/>
    <w:rsid w:val="00483268"/>
    <w:rsid w:val="004B29F5"/>
    <w:rsid w:val="004D0777"/>
    <w:rsid w:val="004E1040"/>
    <w:rsid w:val="004E591E"/>
    <w:rsid w:val="005104E0"/>
    <w:rsid w:val="00527640"/>
    <w:rsid w:val="00540B7A"/>
    <w:rsid w:val="0054304F"/>
    <w:rsid w:val="0055333B"/>
    <w:rsid w:val="00563566"/>
    <w:rsid w:val="00595095"/>
    <w:rsid w:val="005B1B36"/>
    <w:rsid w:val="005C0F59"/>
    <w:rsid w:val="005F26E8"/>
    <w:rsid w:val="00602B7F"/>
    <w:rsid w:val="00632EAD"/>
    <w:rsid w:val="006540A9"/>
    <w:rsid w:val="00665A80"/>
    <w:rsid w:val="006664A4"/>
    <w:rsid w:val="006978CE"/>
    <w:rsid w:val="006C1B7C"/>
    <w:rsid w:val="006C59E7"/>
    <w:rsid w:val="0072108D"/>
    <w:rsid w:val="00764234"/>
    <w:rsid w:val="00766617"/>
    <w:rsid w:val="00792247"/>
    <w:rsid w:val="007C46E1"/>
    <w:rsid w:val="007D0D02"/>
    <w:rsid w:val="007E5585"/>
    <w:rsid w:val="008031AC"/>
    <w:rsid w:val="0084741C"/>
    <w:rsid w:val="008474BE"/>
    <w:rsid w:val="00863F43"/>
    <w:rsid w:val="00873918"/>
    <w:rsid w:val="00882D3A"/>
    <w:rsid w:val="008A3688"/>
    <w:rsid w:val="008E09A2"/>
    <w:rsid w:val="008E2B0A"/>
    <w:rsid w:val="008F1A9F"/>
    <w:rsid w:val="00962DC4"/>
    <w:rsid w:val="00966608"/>
    <w:rsid w:val="009A75B2"/>
    <w:rsid w:val="009B0EA3"/>
    <w:rsid w:val="009B4FE6"/>
    <w:rsid w:val="009C5F94"/>
    <w:rsid w:val="009F775B"/>
    <w:rsid w:val="00A50D53"/>
    <w:rsid w:val="00A51141"/>
    <w:rsid w:val="00A61A64"/>
    <w:rsid w:val="00A621F8"/>
    <w:rsid w:val="00A66035"/>
    <w:rsid w:val="00A67B25"/>
    <w:rsid w:val="00A75995"/>
    <w:rsid w:val="00A96DD8"/>
    <w:rsid w:val="00B162FB"/>
    <w:rsid w:val="00B404C0"/>
    <w:rsid w:val="00B83E96"/>
    <w:rsid w:val="00B8716F"/>
    <w:rsid w:val="00BB1F31"/>
    <w:rsid w:val="00C06E19"/>
    <w:rsid w:val="00C11BBB"/>
    <w:rsid w:val="00C6454B"/>
    <w:rsid w:val="00CD549E"/>
    <w:rsid w:val="00CF36E0"/>
    <w:rsid w:val="00D1718A"/>
    <w:rsid w:val="00D322B7"/>
    <w:rsid w:val="00D66D5F"/>
    <w:rsid w:val="00D87D7E"/>
    <w:rsid w:val="00DD4B81"/>
    <w:rsid w:val="00DD6013"/>
    <w:rsid w:val="00E265FB"/>
    <w:rsid w:val="00E7146E"/>
    <w:rsid w:val="00E91815"/>
    <w:rsid w:val="00EB2558"/>
    <w:rsid w:val="00EB29FA"/>
    <w:rsid w:val="00EC0947"/>
    <w:rsid w:val="00EF174B"/>
    <w:rsid w:val="00F06909"/>
    <w:rsid w:val="00F149D1"/>
    <w:rsid w:val="00F25403"/>
    <w:rsid w:val="00F25DC9"/>
    <w:rsid w:val="00F8414F"/>
    <w:rsid w:val="00FC3B4F"/>
    <w:rsid w:val="00FC73B6"/>
    <w:rsid w:val="00FE11D5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730F"/>
  <w15:chartTrackingRefBased/>
  <w15:docId w15:val="{92E8451A-28DD-4396-A5B1-6DDEBD5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E71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_x0159_ed_x00e1_n_x00ed__x0020_na_x0020_PO xmlns="5330c55d-c059-4878-b03e-386dab4640e9" xsi:nil="true"/>
    <lcf76f155ced4ddcb4097134ff3c332f xmlns="5330c55d-c059-4878-b03e-386dab4640e9">
      <Terms xmlns="http://schemas.microsoft.com/office/infopath/2007/PartnerControls"/>
    </lcf76f155ced4ddcb4097134ff3c332f>
    <TaxCatchAll xmlns="4e2797a0-1766-41ad-be59-caaf307804e4" xsi:nil="true"/>
  </documentManagement>
</p:properties>
</file>

<file path=customXml/itemProps1.xml><?xml version="1.0" encoding="utf-8"?>
<ds:datastoreItem xmlns:ds="http://schemas.openxmlformats.org/officeDocument/2006/customXml" ds:itemID="{BFC57404-7BCD-429F-BA45-3C01AAFA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797a0-1766-41ad-be59-caaf307804e4"/>
    <ds:schemaRef ds:uri="5330c55d-c059-4878-b03e-386dab464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6D08D-6C2D-4897-9FE5-8E2CD2A290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075197-243D-4BAB-B5ED-1FE6D58E144D}">
  <ds:schemaRefs>
    <ds:schemaRef ds:uri="http://schemas.microsoft.com/office/2006/metadata/properties"/>
    <ds:schemaRef ds:uri="http://schemas.microsoft.com/office/infopath/2007/PartnerControls"/>
    <ds:schemaRef ds:uri="5330c55d-c059-4878-b03e-386dab4640e9"/>
    <ds:schemaRef ds:uri="4e2797a0-1766-41ad-be59-caaf307804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ČZU v Praze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Potucký Jan</dc:creator>
  <cp:keywords/>
  <dc:description/>
  <cp:lastModifiedBy>Jakub El-Ahmadieh</cp:lastModifiedBy>
  <cp:revision>7</cp:revision>
  <dcterms:created xsi:type="dcterms:W3CDTF">2023-12-21T13:46:00Z</dcterms:created>
  <dcterms:modified xsi:type="dcterms:W3CDTF">2025-06-22T10:48:00Z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  <property fmtid="{D5CDD505-2E9C-101B-9397-08002B2CF9AE}" pid="3" name="MediaServiceImageTags">
    <vt:lpwstr/>
  </property>
</Properties>
</file>